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7" w:rsidRPr="00151B57" w:rsidRDefault="00151B57" w:rsidP="00151B57">
      <w:pPr>
        <w:spacing w:after="0" w:line="301" w:lineRule="atLeast"/>
        <w:outlineLvl w:val="2"/>
        <w:rPr>
          <w:rFonts w:ascii="Arial" w:eastAsia="Times New Roman" w:hAnsi="Arial" w:cs="Arial"/>
          <w:color w:val="008000"/>
          <w:sz w:val="38"/>
          <w:szCs w:val="38"/>
        </w:rPr>
      </w:pPr>
      <w:r w:rsidRPr="00151B57">
        <w:rPr>
          <w:rFonts w:ascii="Arial" w:eastAsia="Times New Roman" w:hAnsi="Arial" w:cs="Arial"/>
          <w:color w:val="008000"/>
          <w:sz w:val="38"/>
          <w:szCs w:val="38"/>
        </w:rPr>
        <w:t>Micro Hume™</w:t>
      </w:r>
    </w:p>
    <w:p w:rsidR="00151B57" w:rsidRPr="00151B57" w:rsidRDefault="00151B57" w:rsidP="00151B5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151B57">
        <w:rPr>
          <w:rFonts w:ascii="Arial" w:eastAsia="Times New Roman" w:hAnsi="Arial" w:cs="Arial"/>
          <w:color w:val="333333"/>
          <w:sz w:val="15"/>
          <w:szCs w:val="15"/>
        </w:rPr>
        <w:t>The unique combination of compounds found in </w:t>
      </w:r>
      <w:proofErr w:type="spellStart"/>
      <w:r w:rsidRPr="00151B57">
        <w:rPr>
          <w:rFonts w:ascii="Arial" w:eastAsia="Times New Roman" w:hAnsi="Arial" w:cs="Arial"/>
          <w:color w:val="333333"/>
          <w:sz w:val="15"/>
          <w:szCs w:val="15"/>
        </w:rPr>
        <w:t>Humic</w:t>
      </w:r>
      <w:proofErr w:type="spellEnd"/>
      <w:r w:rsidRPr="00151B57">
        <w:rPr>
          <w:rFonts w:ascii="Arial" w:eastAsia="Times New Roman" w:hAnsi="Arial" w:cs="Arial"/>
          <w:color w:val="333333"/>
          <w:sz w:val="15"/>
          <w:szCs w:val="15"/>
        </w:rPr>
        <w:t xml:space="preserve"> – </w:t>
      </w:r>
      <w:proofErr w:type="spellStart"/>
      <w:r w:rsidRPr="00151B57">
        <w:rPr>
          <w:rFonts w:ascii="Arial" w:eastAsia="Times New Roman" w:hAnsi="Arial" w:cs="Arial"/>
          <w:color w:val="333333"/>
          <w:sz w:val="15"/>
          <w:szCs w:val="15"/>
        </w:rPr>
        <w:t>Fulvic</w:t>
      </w:r>
      <w:proofErr w:type="spellEnd"/>
      <w:r w:rsidRPr="00151B57">
        <w:rPr>
          <w:rFonts w:ascii="Arial" w:eastAsia="Times New Roman" w:hAnsi="Arial" w:cs="Arial"/>
          <w:color w:val="333333"/>
          <w:sz w:val="15"/>
          <w:szCs w:val="15"/>
        </w:rPr>
        <w:t xml:space="preserve"> acids combined in</w:t>
      </w:r>
      <w:r w:rsidRPr="00151B57">
        <w:rPr>
          <w:rFonts w:ascii="Arial" w:eastAsia="Times New Roman" w:hAnsi="Arial" w:cs="Arial"/>
          <w:color w:val="333333"/>
          <w:sz w:val="15"/>
          <w:szCs w:val="15"/>
        </w:rPr>
        <w:br/>
        <w:t>Micro Hume™ with its Micro-Elements are involved in the DNA activation in the nucleus of plant cells. Also affecting the RNA within a cell, this combination acts as a catalyst helping to speed up the rate of chemical reactions within plant cells. With added</w:t>
      </w:r>
      <w:r w:rsidRPr="00151B57">
        <w:rPr>
          <w:rFonts w:ascii="Arial" w:eastAsia="Times New Roman" w:hAnsi="Arial" w:cs="Arial"/>
          <w:color w:val="333333"/>
          <w:sz w:val="15"/>
          <w:szCs w:val="15"/>
        </w:rPr>
        <w:br/>
        <w:t>carbohydrates this combination allows for complete absorption with additional growth and cell stimulation.</w:t>
      </w:r>
    </w:p>
    <w:p w:rsidR="00151B57" w:rsidRPr="00151B57" w:rsidRDefault="00151B57" w:rsidP="00151B5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</w:rPr>
      </w:pPr>
      <w:hyperlink r:id="rId4" w:tgtFrame="_blank" w:history="1">
        <w:r w:rsidRPr="00151B57">
          <w:rPr>
            <w:rFonts w:ascii="Arial" w:eastAsia="Times New Roman" w:hAnsi="Arial" w:cs="Arial"/>
            <w:color w:val="0000FF"/>
            <w:sz w:val="15"/>
            <w:u w:val="single"/>
          </w:rPr>
          <w:t>Technical specification (PDF</w:t>
        </w:r>
        <w:proofErr w:type="gramStart"/>
        <w:r w:rsidRPr="00151B57">
          <w:rPr>
            <w:rFonts w:ascii="Arial" w:eastAsia="Times New Roman" w:hAnsi="Arial" w:cs="Arial"/>
            <w:color w:val="0000FF"/>
            <w:sz w:val="15"/>
            <w:u w:val="single"/>
          </w:rPr>
          <w:t>)</w:t>
        </w:r>
        <w:proofErr w:type="gramEnd"/>
      </w:hyperlink>
      <w:r w:rsidRPr="00151B57">
        <w:rPr>
          <w:rFonts w:ascii="Arial" w:eastAsia="Times New Roman" w:hAnsi="Arial" w:cs="Arial"/>
          <w:color w:val="333333"/>
          <w:sz w:val="15"/>
          <w:szCs w:val="15"/>
        </w:rPr>
        <w:br/>
      </w:r>
      <w:hyperlink r:id="rId5" w:tgtFrame="_blank" w:history="1">
        <w:r w:rsidRPr="00151B57">
          <w:rPr>
            <w:rFonts w:ascii="Arial" w:eastAsia="Times New Roman" w:hAnsi="Arial" w:cs="Arial"/>
            <w:color w:val="0000FF"/>
            <w:sz w:val="15"/>
            <w:u w:val="single"/>
          </w:rPr>
          <w:t>SDS (PDF)</w:t>
        </w:r>
      </w:hyperlink>
      <w:r w:rsidRPr="00151B57">
        <w:rPr>
          <w:rFonts w:ascii="Arial" w:eastAsia="Times New Roman" w:hAnsi="Arial" w:cs="Arial"/>
          <w:color w:val="333333"/>
          <w:sz w:val="15"/>
          <w:szCs w:val="15"/>
        </w:rPr>
        <w:br/>
      </w:r>
      <w:hyperlink r:id="rId6" w:tgtFrame="_blank" w:history="1">
        <w:r w:rsidRPr="00151B57">
          <w:rPr>
            <w:rFonts w:ascii="Arial" w:eastAsia="Times New Roman" w:hAnsi="Arial" w:cs="Arial"/>
            <w:color w:val="0000FF"/>
            <w:sz w:val="15"/>
            <w:u w:val="single"/>
          </w:rPr>
          <w:t>Label (PDF)</w:t>
        </w:r>
      </w:hyperlink>
    </w:p>
    <w:p w:rsidR="00146EDE" w:rsidRDefault="00146EDE"/>
    <w:sectPr w:rsidR="0014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51B57"/>
    <w:rsid w:val="00146EDE"/>
    <w:rsid w:val="0015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1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B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pmaster.com/wp-content/labels/Label_Micro_Hume.pdf" TargetMode="External"/><Relationship Id="rId5" Type="http://schemas.openxmlformats.org/officeDocument/2006/relationships/hyperlink" Target="https://cropmaster.com/wp-content/msds/SDS_Micro_Hume.pdf" TargetMode="External"/><Relationship Id="rId4" Type="http://schemas.openxmlformats.org/officeDocument/2006/relationships/hyperlink" Target="https://cropmaster.com/wp-content/techsheets/Micro_Hu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ELECTRONICS LAB 2</dc:creator>
  <cp:keywords/>
  <dc:description/>
  <cp:lastModifiedBy>ELECTRONICS LAB 2</cp:lastModifiedBy>
  <cp:revision>2</cp:revision>
  <dcterms:created xsi:type="dcterms:W3CDTF">2022-10-28T07:17:00Z</dcterms:created>
  <dcterms:modified xsi:type="dcterms:W3CDTF">2022-10-28T07:17:00Z</dcterms:modified>
</cp:coreProperties>
</file>